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39 vom 24. September 2024</w:t>
      </w:r>
    </w:p>
    <w:p>
      <w:r>
        <w:t>GR Gerichte, 2024-09-24, DE</w:t>
      </w:r>
    </w:p>
    <w:p>
      <w:r>
        <w:rPr>
          <w:b/>
        </w:rPr>
        <w:t xml:space="preserve">Quelle: </w:t>
      </w:r>
      <w:r>
        <w:t>https://mcp.opencaselaw.ch/entscheid/gr_gerichte_U 2024 39</w:t>
      </w:r>
    </w:p>
    <w:p>
      <w:r>
        <w:t>FR: GR_GERICHTE U 2024 39 du 24 septembre 2024</w:t>
      </w:r>
    </w:p>
    <w:p>
      <w:r>
        <w:t>IT: GR_GERICHTE U 2024 39 del 24 settembre 2024</w:t>
      </w:r>
    </w:p>
    <w:p>
      <w:pPr>
        <w:pStyle w:val="Heading2"/>
      </w:pPr>
      <w:r>
        <w:t>Regeste</w:t>
      </w:r>
    </w:p>
    <w:p>
      <w:r>
        <w:t>Gesundheitswesen - PVG 2024 Nr. 1 | Gesundheitswesen</w:t>
      </w:r>
    </w:p>
    <w:p>
      <w:pPr>
        <w:pStyle w:val="Heading2"/>
      </w:pPr>
      <w:r>
        <w:t>Erwägungen</w:t>
      </w:r>
    </w:p>
    <w:p>
      <w:r>
        <w:rPr>
          <w:b/>
        </w:rPr>
        <w:t>E. 2</w:t>
      </w:r>
    </w:p>
    <w:p>
      <w:r>
        <w:t>Die Gerichtskosten, bestehend aus - einer Staatsgebühr von CHF 3'000.-- - und den Kanzleiauslagen von CHF 788.-- zusammen CHF 3'788.-- gehen zulasten des Departements für Justiz, Sicherheit und Gesundheit Graubünden.</w:t>
      </w:r>
    </w:p>
    <w:p>
      <w:r>
        <w:rPr>
          <w:b/>
        </w:rPr>
        <w:t>E. 3</w:t>
      </w:r>
    </w:p>
    <w:p>
      <w:r>
        <w:t>Zur Neuregelung der Kostenfolgen des Verwaltungsbeschwerdeverfahrens wird die Angelegenheit an das Departement für Justiz, Sicherheit und Gesundheit Graubünden zurückgewiesen, damit es auf Basis des Ausgangs des verwaltungsgerichtlichen Beschwerdeverfahrens darüber neu befinde.</w:t>
      </w:r>
    </w:p>
    <w:p>
      <w:r>
        <w:rPr>
          <w:b/>
        </w:rPr>
        <w:t>E. 4</w:t>
      </w:r>
    </w:p>
    <w:p>
      <w:r>
        <w:t>[Rechtsmittelbelehrung].</w:t>
      </w:r>
    </w:p>
    <w:p>
      <w:r>
        <w:rPr>
          <w:b/>
        </w:rPr>
        <w:t>E. 5</w:t>
      </w:r>
    </w:p>
    <w:p>
      <w:r>
        <w:t>[Mitteilungen]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